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009" w:rsidRDefault="00380009" w:rsidP="00380009">
      <w:pPr>
        <w:ind w:right="-58" w:firstLine="720"/>
        <w:jc w:val="center"/>
        <w:rPr>
          <w:szCs w:val="28"/>
        </w:rPr>
      </w:pPr>
      <w:r w:rsidRPr="00CF74C0">
        <w:rPr>
          <w:b/>
        </w:rPr>
        <w:t>Тема 5.</w:t>
      </w:r>
      <w:r>
        <w:t xml:space="preserve"> </w:t>
      </w:r>
      <w:r w:rsidRPr="00C65C46">
        <w:rPr>
          <w:szCs w:val="28"/>
        </w:rPr>
        <w:t>Капитальные вложения на транспорте</w:t>
      </w:r>
      <w:r>
        <w:rPr>
          <w:szCs w:val="28"/>
        </w:rPr>
        <w:t>.</w:t>
      </w:r>
    </w:p>
    <w:p w:rsidR="00380009" w:rsidRDefault="00380009" w:rsidP="00380009">
      <w:pPr>
        <w:ind w:right="-58" w:firstLine="720"/>
        <w:jc w:val="center"/>
        <w:rPr>
          <w:szCs w:val="28"/>
        </w:rPr>
      </w:pPr>
      <w:r>
        <w:rPr>
          <w:szCs w:val="28"/>
        </w:rPr>
        <w:t>П</w:t>
      </w:r>
      <w:r>
        <w:rPr>
          <w:szCs w:val="28"/>
        </w:rPr>
        <w:t>о</w:t>
      </w:r>
      <w:r>
        <w:rPr>
          <w:szCs w:val="28"/>
        </w:rPr>
        <w:t>нятие приведенных затрат.</w:t>
      </w:r>
    </w:p>
    <w:p w:rsidR="00380009" w:rsidRDefault="00380009" w:rsidP="00380009">
      <w:pPr>
        <w:ind w:right="-58" w:firstLine="720"/>
        <w:jc w:val="both"/>
      </w:pPr>
    </w:p>
    <w:p w:rsidR="00380009" w:rsidRDefault="00380009" w:rsidP="00380009">
      <w:pPr>
        <w:ind w:right="-58" w:firstLine="720"/>
        <w:jc w:val="both"/>
      </w:pPr>
      <w:r>
        <w:rPr>
          <w:b/>
        </w:rPr>
        <w:t xml:space="preserve"> </w:t>
      </w:r>
      <w:r w:rsidRPr="001A79EA">
        <w:rPr>
          <w:b/>
        </w:rPr>
        <w:t>Капитальные вложения</w:t>
      </w:r>
      <w:r>
        <w:t xml:space="preserve"> представляют собой совокупность единовременных затрат, направленных на создания новых или реконструкцию и модернизацию действующих основных фондов.</w:t>
      </w:r>
    </w:p>
    <w:p w:rsidR="00380009" w:rsidRDefault="00380009" w:rsidP="00380009">
      <w:pPr>
        <w:ind w:right="-58" w:firstLine="720"/>
        <w:jc w:val="both"/>
      </w:pPr>
      <w:r>
        <w:t xml:space="preserve"> </w:t>
      </w:r>
      <w:r w:rsidRPr="00441734">
        <w:rPr>
          <w:b/>
        </w:rPr>
        <w:t>Основные производственные фонды</w:t>
      </w:r>
      <w:r>
        <w:t xml:space="preserve"> – это средства труда, которые </w:t>
      </w:r>
      <w:proofErr w:type="gramStart"/>
      <w:r>
        <w:t>учитываются  в</w:t>
      </w:r>
      <w:proofErr w:type="gramEnd"/>
      <w:r>
        <w:t xml:space="preserve"> нескольких производственных циклах, не меняя при этом своей материально-вещественной формы и перенося свою стоимость на продукцию не сразу, а по частям, путем начисления амортизации.</w:t>
      </w:r>
    </w:p>
    <w:p w:rsidR="00380009" w:rsidRDefault="00380009" w:rsidP="00380009">
      <w:pPr>
        <w:ind w:right="-58" w:firstLine="720"/>
        <w:jc w:val="both"/>
      </w:pPr>
      <w:r>
        <w:t xml:space="preserve"> Транспорт относится к одной из наиболее </w:t>
      </w:r>
      <w:proofErr w:type="gramStart"/>
      <w:r>
        <w:t>капиталоемкой  отрасли</w:t>
      </w:r>
      <w:proofErr w:type="gramEnd"/>
      <w:r>
        <w:t xml:space="preserve"> экономики с относительно длительным сроками окупаемости вложенного капитала.</w:t>
      </w:r>
    </w:p>
    <w:p w:rsidR="00380009" w:rsidRDefault="00380009" w:rsidP="00380009">
      <w:pPr>
        <w:ind w:right="-58" w:firstLine="720"/>
        <w:jc w:val="both"/>
      </w:pPr>
      <w:r>
        <w:t xml:space="preserve"> Различают капитальные вложения в постоянные устройства и в подвижной с</w:t>
      </w:r>
      <w:r>
        <w:t>о</w:t>
      </w:r>
      <w:r>
        <w:t>став. Более медленная оборачиваемость капитала, т.е. возвращения авансированных средств, характерна для вложений в постоянные устройства – авто и железнодорожные дороги, морские и речные порты, аэропорты, трубопроводы, здания и сооружения транспортных предприятий. Однако эта недвижимость имеет большой экономический потенциал, т.е. многие дорогостоящие сооружения тран</w:t>
      </w:r>
      <w:r>
        <w:t>с</w:t>
      </w:r>
      <w:r>
        <w:t xml:space="preserve">порта (мосты, дороги и т.д.) служат на протяжении многих десятков </w:t>
      </w:r>
      <w:proofErr w:type="gramStart"/>
      <w:r>
        <w:t>лет  и</w:t>
      </w:r>
      <w:proofErr w:type="gramEnd"/>
      <w:r>
        <w:t xml:space="preserve"> могут приносить прибыль в течение длительного времени. Почти во всех странах </w:t>
      </w:r>
      <w:proofErr w:type="gramStart"/>
      <w:r>
        <w:t>мира  П.У.</w:t>
      </w:r>
      <w:proofErr w:type="gramEnd"/>
      <w:r>
        <w:t xml:space="preserve"> транспорта находится в гос. собственности  и их развитие и инвестирования осуществляется за счет госбюджета (до 70-80%), а также привлеченных вну</w:t>
      </w:r>
      <w:r>
        <w:t>т</w:t>
      </w:r>
      <w:r>
        <w:t>ренних и внешних источников, в том числе займов, кредитов и т.п.</w:t>
      </w:r>
    </w:p>
    <w:p w:rsidR="00380009" w:rsidRDefault="00380009" w:rsidP="00380009">
      <w:pPr>
        <w:ind w:right="-58" w:firstLine="720"/>
        <w:jc w:val="both"/>
      </w:pPr>
      <w:r>
        <w:t xml:space="preserve">КВ в П.С. (локомотив, вагон, авто, судно и т.п.) хотя также </w:t>
      </w:r>
      <w:proofErr w:type="gramStart"/>
      <w:r>
        <w:t>значительны</w:t>
      </w:r>
      <w:proofErr w:type="gramEnd"/>
      <w:r>
        <w:t xml:space="preserve"> но ок</w:t>
      </w:r>
      <w:r>
        <w:t>у</w:t>
      </w:r>
      <w:r>
        <w:t>паются значительно быстрая чем П.У.</w:t>
      </w:r>
    </w:p>
    <w:p w:rsidR="00380009" w:rsidRDefault="00380009" w:rsidP="00380009">
      <w:pPr>
        <w:ind w:right="-58" w:firstLine="720"/>
        <w:jc w:val="both"/>
      </w:pPr>
      <w:r>
        <w:t xml:space="preserve">В некоторых государствах подвижной состав находится в не гос. собственности. Частью это есть и в России и в других </w:t>
      </w:r>
      <w:proofErr w:type="spellStart"/>
      <w:r>
        <w:t>гос</w:t>
      </w:r>
      <w:proofErr w:type="spellEnd"/>
      <w:r>
        <w:t xml:space="preserve"> С.Н.Г. на авто, водном, воздушном и ж. д. транспорте, частные </w:t>
      </w:r>
      <w:proofErr w:type="gramStart"/>
      <w:r>
        <w:t>грузовые  и</w:t>
      </w:r>
      <w:proofErr w:type="gramEnd"/>
      <w:r>
        <w:t xml:space="preserve"> легковые авто, приватизированные и акционирова</w:t>
      </w:r>
      <w:r>
        <w:t>н</w:t>
      </w:r>
      <w:r>
        <w:t>ные речные и морские суда.</w:t>
      </w:r>
    </w:p>
    <w:p w:rsidR="00380009" w:rsidRDefault="00380009" w:rsidP="00380009">
      <w:pPr>
        <w:ind w:right="-58" w:firstLine="720"/>
        <w:jc w:val="both"/>
      </w:pPr>
      <w:r>
        <w:t>Инвестирования развития подвижного состава осуществляется из собственных источников транспортных предприятий за счет прибыли средств фонда развития производства из амортизационных отчислений (до 50-60%), за счет выручки от реализации основных фондов, за счет гос. субсидий, а частный транспорт развевае</w:t>
      </w:r>
      <w:r>
        <w:t>т</w:t>
      </w:r>
      <w:r>
        <w:t>ся за счет собственных средств и кредитов.</w:t>
      </w:r>
    </w:p>
    <w:p w:rsidR="00380009" w:rsidRDefault="00380009" w:rsidP="00380009">
      <w:pPr>
        <w:ind w:left="-567" w:right="-58" w:firstLine="425"/>
        <w:jc w:val="both"/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850"/>
        <w:gridCol w:w="2835"/>
        <w:gridCol w:w="1843"/>
        <w:gridCol w:w="1276"/>
      </w:tblGrid>
      <w:tr w:rsidR="00380009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68" w:type="dxa"/>
            <w:vMerge w:val="restart"/>
          </w:tcPr>
          <w:p w:rsidR="00380009" w:rsidRDefault="00380009" w:rsidP="00D701E3">
            <w:pPr>
              <w:ind w:right="-58"/>
              <w:jc w:val="both"/>
            </w:pPr>
            <w:r>
              <w:t>Виды транспорта</w:t>
            </w:r>
          </w:p>
        </w:tc>
        <w:tc>
          <w:tcPr>
            <w:tcW w:w="6804" w:type="dxa"/>
            <w:gridSpan w:val="4"/>
          </w:tcPr>
          <w:p w:rsidR="00380009" w:rsidRDefault="00380009" w:rsidP="00D701E3">
            <w:pPr>
              <w:ind w:right="-58"/>
              <w:jc w:val="both"/>
            </w:pPr>
            <w:r>
              <w:t>Структура основных фондов производственных, %</w:t>
            </w:r>
          </w:p>
        </w:tc>
      </w:tr>
      <w:tr w:rsidR="00380009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68" w:type="dxa"/>
            <w:vMerge/>
          </w:tcPr>
          <w:p w:rsidR="00380009" w:rsidRDefault="00380009" w:rsidP="00D701E3">
            <w:pPr>
              <w:ind w:right="-58"/>
              <w:jc w:val="both"/>
            </w:pPr>
          </w:p>
        </w:tc>
        <w:tc>
          <w:tcPr>
            <w:tcW w:w="850" w:type="dxa"/>
          </w:tcPr>
          <w:p w:rsidR="00380009" w:rsidRDefault="00380009" w:rsidP="00D701E3">
            <w:pPr>
              <w:ind w:right="-58"/>
              <w:jc w:val="both"/>
            </w:pPr>
            <w:r>
              <w:t>ПС</w:t>
            </w:r>
          </w:p>
        </w:tc>
        <w:tc>
          <w:tcPr>
            <w:tcW w:w="2835" w:type="dxa"/>
          </w:tcPr>
          <w:p w:rsidR="00380009" w:rsidRDefault="00380009" w:rsidP="00D701E3">
            <w:pPr>
              <w:ind w:right="-58"/>
              <w:jc w:val="both"/>
            </w:pPr>
            <w:r>
              <w:t>Здания и сооружения</w:t>
            </w:r>
          </w:p>
        </w:tc>
        <w:tc>
          <w:tcPr>
            <w:tcW w:w="1843" w:type="dxa"/>
          </w:tcPr>
          <w:p w:rsidR="00380009" w:rsidRDefault="00380009" w:rsidP="00D701E3">
            <w:pPr>
              <w:ind w:right="-58"/>
              <w:jc w:val="both"/>
            </w:pPr>
            <w:r>
              <w:t>оборудования</w:t>
            </w:r>
          </w:p>
        </w:tc>
        <w:tc>
          <w:tcPr>
            <w:tcW w:w="1276" w:type="dxa"/>
          </w:tcPr>
          <w:p w:rsidR="00380009" w:rsidRDefault="00380009" w:rsidP="00D701E3">
            <w:pPr>
              <w:ind w:right="-58"/>
              <w:jc w:val="both"/>
            </w:pPr>
            <w:r>
              <w:t>прочие</w:t>
            </w:r>
          </w:p>
        </w:tc>
      </w:tr>
      <w:tr w:rsidR="00380009" w:rsidTr="00D701E3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380009" w:rsidRDefault="00380009" w:rsidP="00D701E3">
            <w:pPr>
              <w:ind w:right="-58"/>
              <w:jc w:val="both"/>
            </w:pPr>
            <w:r>
              <w:t>ЖТ</w:t>
            </w:r>
          </w:p>
        </w:tc>
        <w:tc>
          <w:tcPr>
            <w:tcW w:w="850" w:type="dxa"/>
          </w:tcPr>
          <w:p w:rsidR="00380009" w:rsidRDefault="00380009" w:rsidP="00D701E3">
            <w:pPr>
              <w:ind w:right="-58"/>
              <w:jc w:val="both"/>
            </w:pPr>
            <w:r>
              <w:t>29</w:t>
            </w:r>
          </w:p>
        </w:tc>
        <w:tc>
          <w:tcPr>
            <w:tcW w:w="2835" w:type="dxa"/>
          </w:tcPr>
          <w:p w:rsidR="00380009" w:rsidRDefault="00380009" w:rsidP="00D701E3">
            <w:pPr>
              <w:ind w:right="-58"/>
              <w:jc w:val="both"/>
            </w:pPr>
            <w:r>
              <w:t>61</w:t>
            </w:r>
          </w:p>
        </w:tc>
        <w:tc>
          <w:tcPr>
            <w:tcW w:w="1843" w:type="dxa"/>
          </w:tcPr>
          <w:p w:rsidR="00380009" w:rsidRDefault="00380009" w:rsidP="00D701E3">
            <w:pPr>
              <w:ind w:right="-58"/>
              <w:jc w:val="both"/>
            </w:pPr>
            <w:r>
              <w:t>5</w:t>
            </w:r>
          </w:p>
        </w:tc>
        <w:tc>
          <w:tcPr>
            <w:tcW w:w="1276" w:type="dxa"/>
          </w:tcPr>
          <w:p w:rsidR="00380009" w:rsidRDefault="00380009" w:rsidP="00D701E3">
            <w:pPr>
              <w:ind w:right="-58"/>
              <w:jc w:val="both"/>
            </w:pPr>
            <w:r>
              <w:t>5</w:t>
            </w:r>
          </w:p>
        </w:tc>
      </w:tr>
      <w:tr w:rsidR="00380009" w:rsidTr="00D701E3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380009" w:rsidRDefault="00380009" w:rsidP="00D701E3">
            <w:pPr>
              <w:ind w:right="-58"/>
              <w:jc w:val="both"/>
            </w:pPr>
            <w:r>
              <w:t>АТ</w:t>
            </w:r>
          </w:p>
        </w:tc>
        <w:tc>
          <w:tcPr>
            <w:tcW w:w="850" w:type="dxa"/>
          </w:tcPr>
          <w:p w:rsidR="00380009" w:rsidRDefault="00380009" w:rsidP="00D701E3">
            <w:pPr>
              <w:ind w:right="-58"/>
              <w:jc w:val="both"/>
            </w:pPr>
            <w:r>
              <w:t>56</w:t>
            </w:r>
          </w:p>
        </w:tc>
        <w:tc>
          <w:tcPr>
            <w:tcW w:w="2835" w:type="dxa"/>
          </w:tcPr>
          <w:p w:rsidR="00380009" w:rsidRDefault="00380009" w:rsidP="00D701E3">
            <w:pPr>
              <w:ind w:right="-58"/>
              <w:jc w:val="both"/>
            </w:pPr>
            <w:r>
              <w:t>35</w:t>
            </w:r>
          </w:p>
        </w:tc>
        <w:tc>
          <w:tcPr>
            <w:tcW w:w="1843" w:type="dxa"/>
          </w:tcPr>
          <w:p w:rsidR="00380009" w:rsidRDefault="00380009" w:rsidP="00D701E3">
            <w:pPr>
              <w:ind w:right="-58"/>
              <w:jc w:val="both"/>
            </w:pPr>
            <w:r>
              <w:t>6</w:t>
            </w:r>
          </w:p>
        </w:tc>
        <w:tc>
          <w:tcPr>
            <w:tcW w:w="1276" w:type="dxa"/>
          </w:tcPr>
          <w:p w:rsidR="00380009" w:rsidRDefault="00380009" w:rsidP="00D701E3">
            <w:pPr>
              <w:ind w:right="-58"/>
              <w:jc w:val="both"/>
            </w:pPr>
            <w:r>
              <w:t>3</w:t>
            </w:r>
          </w:p>
        </w:tc>
      </w:tr>
      <w:tr w:rsidR="00380009" w:rsidTr="00D701E3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380009" w:rsidRDefault="00380009" w:rsidP="00D701E3">
            <w:pPr>
              <w:ind w:right="-58"/>
              <w:jc w:val="both"/>
            </w:pPr>
            <w:r>
              <w:t>РТ</w:t>
            </w:r>
          </w:p>
        </w:tc>
        <w:tc>
          <w:tcPr>
            <w:tcW w:w="850" w:type="dxa"/>
          </w:tcPr>
          <w:p w:rsidR="00380009" w:rsidRDefault="00380009" w:rsidP="00D701E3">
            <w:pPr>
              <w:ind w:right="-58"/>
              <w:jc w:val="both"/>
            </w:pPr>
            <w:r>
              <w:t>48</w:t>
            </w:r>
          </w:p>
        </w:tc>
        <w:tc>
          <w:tcPr>
            <w:tcW w:w="2835" w:type="dxa"/>
          </w:tcPr>
          <w:p w:rsidR="00380009" w:rsidRDefault="00380009" w:rsidP="00D701E3">
            <w:pPr>
              <w:ind w:right="-58"/>
              <w:jc w:val="both"/>
            </w:pPr>
            <w:r>
              <w:t>39</w:t>
            </w:r>
          </w:p>
        </w:tc>
        <w:tc>
          <w:tcPr>
            <w:tcW w:w="1843" w:type="dxa"/>
          </w:tcPr>
          <w:p w:rsidR="00380009" w:rsidRDefault="00380009" w:rsidP="00D701E3">
            <w:pPr>
              <w:ind w:right="-58"/>
              <w:jc w:val="both"/>
            </w:pPr>
            <w:r>
              <w:t>12</w:t>
            </w:r>
          </w:p>
        </w:tc>
        <w:tc>
          <w:tcPr>
            <w:tcW w:w="1276" w:type="dxa"/>
          </w:tcPr>
          <w:p w:rsidR="00380009" w:rsidRDefault="00380009" w:rsidP="00D701E3">
            <w:pPr>
              <w:ind w:right="-58"/>
              <w:jc w:val="both"/>
            </w:pPr>
            <w:r>
              <w:t>1</w:t>
            </w:r>
          </w:p>
        </w:tc>
      </w:tr>
      <w:tr w:rsidR="00380009" w:rsidTr="00D701E3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380009" w:rsidRDefault="00380009" w:rsidP="00D701E3">
            <w:pPr>
              <w:ind w:right="-58"/>
              <w:jc w:val="both"/>
            </w:pPr>
            <w:r>
              <w:t>МТ</w:t>
            </w:r>
          </w:p>
        </w:tc>
        <w:tc>
          <w:tcPr>
            <w:tcW w:w="850" w:type="dxa"/>
          </w:tcPr>
          <w:p w:rsidR="00380009" w:rsidRDefault="00380009" w:rsidP="00D701E3">
            <w:pPr>
              <w:ind w:right="-58"/>
              <w:jc w:val="both"/>
            </w:pPr>
            <w:r>
              <w:t>79</w:t>
            </w:r>
          </w:p>
        </w:tc>
        <w:tc>
          <w:tcPr>
            <w:tcW w:w="2835" w:type="dxa"/>
          </w:tcPr>
          <w:p w:rsidR="00380009" w:rsidRDefault="00380009" w:rsidP="00D701E3">
            <w:pPr>
              <w:ind w:right="-58"/>
              <w:jc w:val="both"/>
            </w:pPr>
            <w:r>
              <w:t>14</w:t>
            </w:r>
          </w:p>
        </w:tc>
        <w:tc>
          <w:tcPr>
            <w:tcW w:w="1843" w:type="dxa"/>
          </w:tcPr>
          <w:p w:rsidR="00380009" w:rsidRDefault="00380009" w:rsidP="00D701E3">
            <w:pPr>
              <w:ind w:right="-58"/>
              <w:jc w:val="both"/>
            </w:pPr>
            <w:r>
              <w:t>7</w:t>
            </w:r>
          </w:p>
        </w:tc>
        <w:tc>
          <w:tcPr>
            <w:tcW w:w="1276" w:type="dxa"/>
          </w:tcPr>
          <w:p w:rsidR="00380009" w:rsidRDefault="00380009" w:rsidP="00D701E3">
            <w:pPr>
              <w:ind w:right="-58"/>
              <w:jc w:val="both"/>
            </w:pPr>
            <w:r>
              <w:t>1</w:t>
            </w:r>
          </w:p>
        </w:tc>
      </w:tr>
      <w:tr w:rsidR="00380009" w:rsidTr="00D701E3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380009" w:rsidRDefault="00380009" w:rsidP="00D701E3">
            <w:pPr>
              <w:ind w:right="-58"/>
              <w:jc w:val="both"/>
            </w:pPr>
            <w:r>
              <w:t>ВТ</w:t>
            </w:r>
          </w:p>
        </w:tc>
        <w:tc>
          <w:tcPr>
            <w:tcW w:w="850" w:type="dxa"/>
          </w:tcPr>
          <w:p w:rsidR="00380009" w:rsidRDefault="00380009" w:rsidP="00D701E3">
            <w:pPr>
              <w:ind w:right="-58"/>
              <w:jc w:val="both"/>
            </w:pPr>
            <w:r>
              <w:t>60</w:t>
            </w:r>
          </w:p>
        </w:tc>
        <w:tc>
          <w:tcPr>
            <w:tcW w:w="2835" w:type="dxa"/>
          </w:tcPr>
          <w:p w:rsidR="00380009" w:rsidRDefault="00380009" w:rsidP="00D701E3">
            <w:pPr>
              <w:ind w:right="-58"/>
              <w:jc w:val="both"/>
            </w:pPr>
            <w:r>
              <w:t>25</w:t>
            </w:r>
          </w:p>
        </w:tc>
        <w:tc>
          <w:tcPr>
            <w:tcW w:w="1843" w:type="dxa"/>
          </w:tcPr>
          <w:p w:rsidR="00380009" w:rsidRDefault="00380009" w:rsidP="00D701E3">
            <w:pPr>
              <w:ind w:right="-58"/>
              <w:jc w:val="both"/>
            </w:pPr>
            <w:r>
              <w:t>12</w:t>
            </w:r>
          </w:p>
        </w:tc>
        <w:tc>
          <w:tcPr>
            <w:tcW w:w="1276" w:type="dxa"/>
          </w:tcPr>
          <w:p w:rsidR="00380009" w:rsidRDefault="00380009" w:rsidP="00D701E3">
            <w:pPr>
              <w:ind w:right="-58"/>
              <w:jc w:val="both"/>
            </w:pPr>
            <w:r>
              <w:t>3</w:t>
            </w:r>
          </w:p>
        </w:tc>
      </w:tr>
      <w:tr w:rsidR="00380009" w:rsidTr="00D701E3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380009" w:rsidRDefault="00380009" w:rsidP="00D701E3">
            <w:pPr>
              <w:ind w:right="-58"/>
              <w:jc w:val="both"/>
            </w:pPr>
            <w:r>
              <w:lastRenderedPageBreak/>
              <w:t>ТТ.</w:t>
            </w:r>
          </w:p>
        </w:tc>
        <w:tc>
          <w:tcPr>
            <w:tcW w:w="850" w:type="dxa"/>
          </w:tcPr>
          <w:p w:rsidR="00380009" w:rsidRDefault="00380009" w:rsidP="00D701E3">
            <w:pPr>
              <w:ind w:right="-58"/>
              <w:jc w:val="both"/>
            </w:pPr>
            <w:r>
              <w:t>68</w:t>
            </w:r>
          </w:p>
        </w:tc>
        <w:tc>
          <w:tcPr>
            <w:tcW w:w="2835" w:type="dxa"/>
          </w:tcPr>
          <w:p w:rsidR="00380009" w:rsidRDefault="00380009" w:rsidP="00D701E3">
            <w:pPr>
              <w:ind w:right="-58"/>
              <w:jc w:val="both"/>
            </w:pPr>
            <w:r>
              <w:t>10</w:t>
            </w:r>
          </w:p>
        </w:tc>
        <w:tc>
          <w:tcPr>
            <w:tcW w:w="1843" w:type="dxa"/>
          </w:tcPr>
          <w:p w:rsidR="00380009" w:rsidRDefault="00380009" w:rsidP="00D701E3">
            <w:pPr>
              <w:ind w:right="-58"/>
              <w:jc w:val="both"/>
            </w:pPr>
            <w:r>
              <w:t>18</w:t>
            </w:r>
          </w:p>
        </w:tc>
        <w:tc>
          <w:tcPr>
            <w:tcW w:w="1276" w:type="dxa"/>
          </w:tcPr>
          <w:p w:rsidR="00380009" w:rsidRDefault="00380009" w:rsidP="00D701E3">
            <w:pPr>
              <w:ind w:right="-58"/>
              <w:jc w:val="both"/>
            </w:pPr>
            <w:r>
              <w:t>4</w:t>
            </w:r>
          </w:p>
        </w:tc>
      </w:tr>
    </w:tbl>
    <w:p w:rsidR="00380009" w:rsidRDefault="00380009" w:rsidP="00380009">
      <w:pPr>
        <w:ind w:left="-567" w:right="-58" w:firstLine="425"/>
        <w:jc w:val="both"/>
      </w:pPr>
      <w:r>
        <w:t xml:space="preserve">  </w:t>
      </w:r>
    </w:p>
    <w:p w:rsidR="00380009" w:rsidRDefault="00380009" w:rsidP="00380009">
      <w:pPr>
        <w:ind w:right="-58" w:firstLine="720"/>
        <w:jc w:val="both"/>
      </w:pPr>
      <w:r>
        <w:t xml:space="preserve">Капиталоемкость различных видов транспорта можно используя </w:t>
      </w:r>
      <w:proofErr w:type="gramStart"/>
      <w:r>
        <w:t>показатель удельных капиталовложений</w:t>
      </w:r>
      <w:proofErr w:type="gramEnd"/>
      <w:r>
        <w:t xml:space="preserve"> которые учитывает единовременные затраты на развития транспорта приходящихся на одну тонну,1ткм,1привткм.</w:t>
      </w:r>
    </w:p>
    <w:p w:rsidR="00380009" w:rsidRDefault="00380009" w:rsidP="00380009">
      <w:pPr>
        <w:ind w:right="-58" w:firstLine="720"/>
        <w:jc w:val="both"/>
      </w:pPr>
      <w:r>
        <w:t>Удельные КВ. в ПУ ЖТ, АТ, ТТ. обычно определяют на один км сооруженной линии.</w:t>
      </w:r>
    </w:p>
    <w:p w:rsidR="00380009" w:rsidRDefault="00380009" w:rsidP="00380009">
      <w:pPr>
        <w:ind w:right="-58" w:firstLine="720"/>
        <w:jc w:val="both"/>
      </w:pPr>
      <w:r>
        <w:t xml:space="preserve">Потребной в КВ на различных видах транспорта различна, она </w:t>
      </w:r>
      <w:proofErr w:type="gramStart"/>
      <w:r>
        <w:t>зависит  от</w:t>
      </w:r>
      <w:proofErr w:type="gramEnd"/>
      <w:r>
        <w:t xml:space="preserve"> техн</w:t>
      </w:r>
      <w:r>
        <w:t>и</w:t>
      </w:r>
      <w:r>
        <w:t>ческих и технологических особенностей вида транспорта, сложности и стоимости техники и работы, характера местности, климатических и других условий.</w:t>
      </w:r>
    </w:p>
    <w:p w:rsidR="00380009" w:rsidRDefault="00380009" w:rsidP="00380009">
      <w:pPr>
        <w:ind w:right="-58" w:firstLine="720"/>
        <w:jc w:val="both"/>
      </w:pPr>
      <w:r>
        <w:t>Цены на постройку одного км пути на разных видах транспорта различна распр</w:t>
      </w:r>
      <w:r>
        <w:t>е</w:t>
      </w:r>
      <w:r>
        <w:t xml:space="preserve">делены так: </w:t>
      </w:r>
    </w:p>
    <w:p w:rsidR="00380009" w:rsidRDefault="00380009" w:rsidP="00380009">
      <w:pPr>
        <w:numPr>
          <w:ilvl w:val="0"/>
          <w:numId w:val="1"/>
        </w:numPr>
        <w:ind w:left="0" w:right="-58" w:firstLine="720"/>
        <w:jc w:val="both"/>
      </w:pPr>
      <w:r>
        <w:t>Стоимость 1км автомагистрали (1,2категории) примерно равно стоимости 1</w:t>
      </w:r>
      <w:proofErr w:type="gramStart"/>
      <w:r>
        <w:t>км  однопутной</w:t>
      </w:r>
      <w:proofErr w:type="gramEnd"/>
      <w:r>
        <w:t xml:space="preserve"> ж/д. дороги от 7млд – 9млд. рублей.</w:t>
      </w:r>
    </w:p>
    <w:p w:rsidR="00380009" w:rsidRDefault="00380009" w:rsidP="00380009">
      <w:pPr>
        <w:numPr>
          <w:ilvl w:val="0"/>
          <w:numId w:val="1"/>
        </w:numPr>
        <w:ind w:right="-58"/>
        <w:jc w:val="both"/>
      </w:pPr>
      <w:r>
        <w:t>Дорога 3 и 4 категории в 2-3 раза меньше стоимости постройки 1км автомаг</w:t>
      </w:r>
      <w:r>
        <w:t>и</w:t>
      </w:r>
      <w:r>
        <w:t>страли 1 и 2 категории.</w:t>
      </w:r>
    </w:p>
    <w:p w:rsidR="00380009" w:rsidRDefault="00380009" w:rsidP="00380009">
      <w:pPr>
        <w:numPr>
          <w:ilvl w:val="0"/>
          <w:numId w:val="1"/>
        </w:numPr>
        <w:ind w:right="-58"/>
        <w:jc w:val="both"/>
      </w:pPr>
      <w:r>
        <w:t>Постройка 1км магистрального трубопровода обходиться в 2-2,5 раза деше</w:t>
      </w:r>
      <w:r>
        <w:t>в</w:t>
      </w:r>
      <w:r>
        <w:t>ле, чем 1</w:t>
      </w:r>
      <w:proofErr w:type="gramStart"/>
      <w:r>
        <w:t>км  железнодорожного</w:t>
      </w:r>
      <w:proofErr w:type="gramEnd"/>
      <w:r>
        <w:t xml:space="preserve"> однопутного полотна.</w:t>
      </w:r>
    </w:p>
    <w:p w:rsidR="00380009" w:rsidRDefault="00380009" w:rsidP="00380009">
      <w:pPr>
        <w:numPr>
          <w:ilvl w:val="0"/>
          <w:numId w:val="1"/>
        </w:numPr>
        <w:ind w:right="-58"/>
        <w:jc w:val="both"/>
      </w:pPr>
      <w:r>
        <w:t>На речном транспорте на 1км пути в 5-6 раза дешевле, чем на ж/д.</w:t>
      </w:r>
    </w:p>
    <w:p w:rsidR="00380009" w:rsidRDefault="00380009" w:rsidP="00380009">
      <w:pPr>
        <w:numPr>
          <w:ilvl w:val="0"/>
          <w:numId w:val="1"/>
        </w:numPr>
        <w:ind w:right="-58"/>
        <w:jc w:val="both"/>
      </w:pPr>
      <w:r>
        <w:t xml:space="preserve">Удельные единовременные </w:t>
      </w:r>
      <w:proofErr w:type="gramStart"/>
      <w:r>
        <w:t>затраты  меньше</w:t>
      </w:r>
      <w:proofErr w:type="gramEnd"/>
      <w:r>
        <w:t xml:space="preserve"> и на морском транспорте, хотя строительство морских портов требуется больших капитала вложений, чем на строительство ж/д. станций и речных портах. </w:t>
      </w:r>
    </w:p>
    <w:p w:rsidR="00380009" w:rsidRDefault="00380009" w:rsidP="00380009">
      <w:pPr>
        <w:ind w:right="-58" w:firstLine="720"/>
        <w:jc w:val="both"/>
      </w:pPr>
      <w:r>
        <w:t xml:space="preserve">      Цены на подвижной состав всех видов транспорта очень высоки, но </w:t>
      </w:r>
      <w:proofErr w:type="gramStart"/>
      <w:r>
        <w:t>стоимость  в</w:t>
      </w:r>
      <w:proofErr w:type="gramEnd"/>
      <w:r>
        <w:t xml:space="preserve"> расчет на единицу мощности 1 </w:t>
      </w:r>
    </w:p>
    <w:p w:rsidR="00380009" w:rsidRDefault="00380009" w:rsidP="00380009">
      <w:pPr>
        <w:ind w:right="-58" w:firstLine="720"/>
        <w:jc w:val="both"/>
      </w:pPr>
      <w:r>
        <w:t>Наиболее дорогие являются самолеты ИЛ-96.</w:t>
      </w:r>
    </w:p>
    <w:p w:rsidR="00380009" w:rsidRDefault="00380009" w:rsidP="00380009">
      <w:pPr>
        <w:ind w:right="-58" w:firstLine="720"/>
        <w:jc w:val="both"/>
      </w:pPr>
      <w:r>
        <w:t xml:space="preserve">В 1995 </w:t>
      </w:r>
      <w:proofErr w:type="gramStart"/>
      <w:r>
        <w:t>году  самолет</w:t>
      </w:r>
      <w:proofErr w:type="gramEnd"/>
      <w:r>
        <w:t xml:space="preserve"> стоил от 200-210 млрд. рублей и морские суда, подвижной состав ж/д. в 3-4 раза дешевле морских судов.</w:t>
      </w:r>
    </w:p>
    <w:p w:rsidR="00380009" w:rsidRDefault="00380009" w:rsidP="00380009">
      <w:pPr>
        <w:ind w:right="-58" w:firstLine="720"/>
        <w:jc w:val="both"/>
      </w:pPr>
      <w:r>
        <w:t>Различаются по видам транспорта соотношения потребных КВ в развитие ПУ и ПС.</w:t>
      </w:r>
    </w:p>
    <w:p w:rsidR="00380009" w:rsidRDefault="00380009" w:rsidP="00380009">
      <w:pPr>
        <w:ind w:right="-58" w:firstLine="720"/>
        <w:jc w:val="both"/>
      </w:pPr>
      <w:r>
        <w:t xml:space="preserve">      на ЖТ---60:40%;</w:t>
      </w:r>
    </w:p>
    <w:p w:rsidR="00380009" w:rsidRDefault="00380009" w:rsidP="00380009">
      <w:pPr>
        <w:ind w:right="-58" w:firstLine="720"/>
        <w:jc w:val="both"/>
      </w:pPr>
      <w:r>
        <w:t xml:space="preserve">      на АТ----30:70%;</w:t>
      </w:r>
    </w:p>
    <w:p w:rsidR="00380009" w:rsidRDefault="00380009" w:rsidP="00380009">
      <w:pPr>
        <w:ind w:right="-58" w:firstLine="720"/>
        <w:jc w:val="both"/>
      </w:pPr>
      <w:r>
        <w:t xml:space="preserve">      на ВТ----20:80%;</w:t>
      </w:r>
    </w:p>
    <w:p w:rsidR="00380009" w:rsidRDefault="00380009" w:rsidP="00380009">
      <w:pPr>
        <w:ind w:right="-58" w:firstLine="720"/>
        <w:jc w:val="both"/>
      </w:pPr>
      <w:r>
        <w:t xml:space="preserve">      на ТТ.----90:10%.</w:t>
      </w:r>
    </w:p>
    <w:p w:rsidR="00380009" w:rsidRDefault="00380009" w:rsidP="00380009">
      <w:pPr>
        <w:ind w:right="-58" w:firstLine="720"/>
        <w:jc w:val="both"/>
      </w:pPr>
      <w:r>
        <w:t xml:space="preserve">В связи с высокой капитала емкостью транспортных ресурсов в </w:t>
      </w:r>
      <w:proofErr w:type="gramStart"/>
      <w:r>
        <w:t>современных  условиях</w:t>
      </w:r>
      <w:proofErr w:type="gramEnd"/>
      <w:r>
        <w:t xml:space="preserve"> не обходимо повышать эффективность КВ.  на транспорте за счет ускор</w:t>
      </w:r>
      <w:r>
        <w:t>е</w:t>
      </w:r>
      <w:r>
        <w:t>ния их окупаемости, развития транспортного рынка, увеличения объема перевозок, и обеспечено конкурентно способности транспортных услуг.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12C8A"/>
    <w:multiLevelType w:val="singleLevel"/>
    <w:tmpl w:val="B770D866"/>
    <w:lvl w:ilvl="0">
      <w:start w:val="1"/>
      <w:numFmt w:val="decimal"/>
      <w:lvlText w:val="%1)"/>
      <w:lvlJc w:val="left"/>
      <w:pPr>
        <w:tabs>
          <w:tab w:val="num" w:pos="218"/>
        </w:tabs>
        <w:ind w:left="21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009"/>
    <w:rsid w:val="00380009"/>
    <w:rsid w:val="006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FED41-ACF3-4629-9B4B-433A73895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00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2025-10-08T07:53:00Z</dcterms:created>
  <dcterms:modified xsi:type="dcterms:W3CDTF">2025-10-08T07:54:00Z</dcterms:modified>
</cp:coreProperties>
</file>